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FAB7" w14:textId="73DCB35E" w:rsidR="00C74E70" w:rsidRDefault="00C74E70" w:rsidP="00245BEB">
      <w:bookmarkStart w:id="0" w:name="_GoBack"/>
      <w:bookmarkEnd w:id="0"/>
    </w:p>
    <w:p w14:paraId="7A3B31E5" w14:textId="0EA8C557" w:rsidR="0094155F" w:rsidRPr="000F0003" w:rsidRDefault="0094155F" w:rsidP="00245BEB">
      <w:pPr>
        <w:rPr>
          <w:sz w:val="28"/>
          <w:szCs w:val="28"/>
        </w:rPr>
      </w:pPr>
      <w:r w:rsidRPr="000F0003">
        <w:rPr>
          <w:sz w:val="28"/>
          <w:szCs w:val="28"/>
        </w:rPr>
        <w:t>Articles within the International Journal of Nurture in Education should include a Data Availability Statement.</w:t>
      </w:r>
    </w:p>
    <w:p w14:paraId="7BA747B6" w14:textId="77777777" w:rsidR="0094155F" w:rsidRPr="000F0003" w:rsidRDefault="0094155F" w:rsidP="00245BEB">
      <w:pPr>
        <w:rPr>
          <w:sz w:val="28"/>
          <w:szCs w:val="28"/>
        </w:rPr>
      </w:pPr>
    </w:p>
    <w:p w14:paraId="74DA115C" w14:textId="73CF75D0" w:rsidR="00846E8D" w:rsidRDefault="000F0003" w:rsidP="00245BEB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94155F" w:rsidRPr="000F0003">
        <w:rPr>
          <w:sz w:val="28"/>
          <w:szCs w:val="28"/>
        </w:rPr>
        <w:t xml:space="preserve">Data </w:t>
      </w:r>
      <w:r>
        <w:rPr>
          <w:sz w:val="28"/>
          <w:szCs w:val="28"/>
        </w:rPr>
        <w:t>A</w:t>
      </w:r>
      <w:r w:rsidR="0094155F" w:rsidRPr="000F0003">
        <w:rPr>
          <w:sz w:val="28"/>
          <w:szCs w:val="28"/>
        </w:rPr>
        <w:t xml:space="preserve">vailability </w:t>
      </w:r>
      <w:r>
        <w:rPr>
          <w:sz w:val="28"/>
          <w:szCs w:val="28"/>
        </w:rPr>
        <w:t>S</w:t>
      </w:r>
      <w:r w:rsidR="0094155F" w:rsidRPr="000F0003">
        <w:rPr>
          <w:sz w:val="28"/>
          <w:szCs w:val="28"/>
        </w:rPr>
        <w:t xml:space="preserve">tatement provide a statement </w:t>
      </w:r>
      <w:r>
        <w:rPr>
          <w:sz w:val="28"/>
          <w:szCs w:val="28"/>
        </w:rPr>
        <w:t xml:space="preserve">for readers </w:t>
      </w:r>
      <w:r w:rsidR="0094155F" w:rsidRPr="000F0003">
        <w:rPr>
          <w:sz w:val="28"/>
          <w:szCs w:val="28"/>
        </w:rPr>
        <w:t xml:space="preserve">about where data supporting the results reported in </w:t>
      </w:r>
      <w:r>
        <w:rPr>
          <w:sz w:val="28"/>
          <w:szCs w:val="28"/>
        </w:rPr>
        <w:t>the</w:t>
      </w:r>
      <w:r w:rsidR="0094155F" w:rsidRPr="000F0003">
        <w:rPr>
          <w:sz w:val="28"/>
          <w:szCs w:val="28"/>
        </w:rPr>
        <w:t xml:space="preserve"> published article can be found</w:t>
      </w:r>
      <w:r>
        <w:rPr>
          <w:sz w:val="28"/>
          <w:szCs w:val="28"/>
        </w:rPr>
        <w:t>.</w:t>
      </w:r>
    </w:p>
    <w:p w14:paraId="78E7AF46" w14:textId="1B21B901" w:rsidR="000F0003" w:rsidRDefault="000F0003" w:rsidP="00245BEB">
      <w:pPr>
        <w:rPr>
          <w:sz w:val="28"/>
          <w:szCs w:val="28"/>
        </w:rPr>
      </w:pPr>
    </w:p>
    <w:p w14:paraId="77C327B6" w14:textId="5501D575" w:rsidR="000F0003" w:rsidRDefault="00055C62" w:rsidP="00245BEB">
      <w:pPr>
        <w:rPr>
          <w:sz w:val="28"/>
          <w:szCs w:val="28"/>
        </w:rPr>
      </w:pPr>
      <w:r>
        <w:rPr>
          <w:sz w:val="28"/>
          <w:szCs w:val="28"/>
        </w:rPr>
        <w:t xml:space="preserve">A range of options </w:t>
      </w:r>
      <w:r w:rsidR="00B67D8B">
        <w:rPr>
          <w:sz w:val="28"/>
          <w:szCs w:val="28"/>
        </w:rPr>
        <w:t xml:space="preserve">for accessing the article data </w:t>
      </w:r>
      <w:r>
        <w:rPr>
          <w:sz w:val="28"/>
          <w:szCs w:val="28"/>
        </w:rPr>
        <w:t>can be offered to readers</w:t>
      </w:r>
      <w:r w:rsidR="00B67D8B">
        <w:rPr>
          <w:sz w:val="28"/>
          <w:szCs w:val="28"/>
        </w:rPr>
        <w:t xml:space="preserve"> and some examples are offered below. Authors may copy these statements or adapt </w:t>
      </w:r>
      <w:r w:rsidR="00E33F91">
        <w:rPr>
          <w:sz w:val="28"/>
          <w:szCs w:val="28"/>
        </w:rPr>
        <w:t>a statement to suit their own contexts.</w:t>
      </w:r>
    </w:p>
    <w:p w14:paraId="4266C07F" w14:textId="7AF39D8D" w:rsidR="00E33F91" w:rsidRDefault="00E33F91" w:rsidP="00245BEB">
      <w:pPr>
        <w:rPr>
          <w:sz w:val="28"/>
          <w:szCs w:val="28"/>
        </w:rPr>
      </w:pPr>
    </w:p>
    <w:p w14:paraId="6EF02D1F" w14:textId="77777777" w:rsidR="00E33F91" w:rsidRDefault="00E33F91" w:rsidP="00245BEB">
      <w:pPr>
        <w:rPr>
          <w:sz w:val="28"/>
          <w:szCs w:val="28"/>
        </w:rPr>
      </w:pPr>
    </w:p>
    <w:p w14:paraId="3EE2BEA2" w14:textId="63CB7CD3" w:rsidR="00B67D8B" w:rsidRDefault="00E33F91" w:rsidP="00245BEB">
      <w:pPr>
        <w:rPr>
          <w:i/>
          <w:iCs/>
          <w:sz w:val="28"/>
          <w:szCs w:val="28"/>
        </w:rPr>
      </w:pPr>
      <w:r w:rsidRPr="00F4106E">
        <w:rPr>
          <w:i/>
          <w:iCs/>
          <w:sz w:val="28"/>
          <w:szCs w:val="28"/>
        </w:rPr>
        <w:t>The data that support the findings of this study are openly available in [repository name] at http://doi.org/[doi], reference number [reference number].</w:t>
      </w:r>
    </w:p>
    <w:p w14:paraId="02433FF8" w14:textId="430C0779" w:rsidR="00BD4085" w:rsidRDefault="00BD4085" w:rsidP="00245BEB">
      <w:pPr>
        <w:rPr>
          <w:i/>
          <w:iCs/>
          <w:sz w:val="28"/>
          <w:szCs w:val="28"/>
        </w:rPr>
      </w:pPr>
    </w:p>
    <w:p w14:paraId="3F8784A0" w14:textId="37A9C8E4" w:rsidR="00BD4085" w:rsidRDefault="00BD4085" w:rsidP="00245BE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data that support the findings in this study </w:t>
      </w:r>
      <w:r w:rsidR="0013409B">
        <w:rPr>
          <w:i/>
          <w:iCs/>
          <w:sz w:val="28"/>
          <w:szCs w:val="28"/>
        </w:rPr>
        <w:t xml:space="preserve">are </w:t>
      </w:r>
      <w:r w:rsidR="002E037E">
        <w:rPr>
          <w:i/>
          <w:iCs/>
          <w:sz w:val="28"/>
          <w:szCs w:val="28"/>
        </w:rPr>
        <w:t xml:space="preserve">widely </w:t>
      </w:r>
      <w:r w:rsidR="0013409B">
        <w:rPr>
          <w:i/>
          <w:iCs/>
          <w:sz w:val="28"/>
          <w:szCs w:val="28"/>
        </w:rPr>
        <w:t xml:space="preserve">available in </w:t>
      </w:r>
      <w:r w:rsidR="002E037E">
        <w:rPr>
          <w:i/>
          <w:iCs/>
          <w:sz w:val="28"/>
          <w:szCs w:val="28"/>
        </w:rPr>
        <w:t xml:space="preserve">the </w:t>
      </w:r>
      <w:r w:rsidR="0013409B">
        <w:rPr>
          <w:i/>
          <w:iCs/>
          <w:sz w:val="28"/>
          <w:szCs w:val="28"/>
        </w:rPr>
        <w:t>public</w:t>
      </w:r>
      <w:r w:rsidR="002E037E">
        <w:rPr>
          <w:i/>
          <w:iCs/>
          <w:sz w:val="28"/>
          <w:szCs w:val="28"/>
        </w:rPr>
        <w:t xml:space="preserve"> repositories, [</w:t>
      </w:r>
      <w:r w:rsidR="005B2FDD">
        <w:rPr>
          <w:i/>
          <w:iCs/>
          <w:sz w:val="28"/>
          <w:szCs w:val="28"/>
        </w:rPr>
        <w:t>website or public repository]</w:t>
      </w:r>
      <w:r w:rsidR="002E037E">
        <w:rPr>
          <w:i/>
          <w:iCs/>
          <w:sz w:val="28"/>
          <w:szCs w:val="28"/>
        </w:rPr>
        <w:t>.</w:t>
      </w:r>
    </w:p>
    <w:p w14:paraId="34B92872" w14:textId="3727DDF5" w:rsidR="00BD7665" w:rsidRDefault="00BD7665" w:rsidP="00245BEB">
      <w:pPr>
        <w:rPr>
          <w:i/>
          <w:iCs/>
          <w:sz w:val="28"/>
          <w:szCs w:val="28"/>
        </w:rPr>
      </w:pPr>
    </w:p>
    <w:p w14:paraId="0F7AC05F" w14:textId="7C457D4B" w:rsidR="00BD7665" w:rsidRDefault="00BF2F51" w:rsidP="00245BEB">
      <w:pPr>
        <w:rPr>
          <w:i/>
          <w:iCs/>
          <w:sz w:val="28"/>
          <w:szCs w:val="28"/>
        </w:rPr>
      </w:pPr>
      <w:r w:rsidRPr="00BF2F51">
        <w:rPr>
          <w:i/>
          <w:iCs/>
          <w:sz w:val="28"/>
          <w:szCs w:val="28"/>
        </w:rPr>
        <w:t>The data that support the findings of this study are available on</w:t>
      </w:r>
      <w:r w:rsidR="00F969A4">
        <w:rPr>
          <w:i/>
          <w:iCs/>
          <w:sz w:val="28"/>
          <w:szCs w:val="28"/>
        </w:rPr>
        <w:t xml:space="preserve"> reasonable</w:t>
      </w:r>
      <w:r w:rsidRPr="00BF2F51">
        <w:rPr>
          <w:i/>
          <w:iCs/>
          <w:sz w:val="28"/>
          <w:szCs w:val="28"/>
        </w:rPr>
        <w:t xml:space="preserve"> request from the corresponding author</w:t>
      </w:r>
      <w:r>
        <w:rPr>
          <w:i/>
          <w:iCs/>
          <w:sz w:val="28"/>
          <w:szCs w:val="28"/>
        </w:rPr>
        <w:t>.</w:t>
      </w:r>
    </w:p>
    <w:p w14:paraId="10E4942B" w14:textId="2C14FB15" w:rsidR="00607E06" w:rsidRDefault="00607E06" w:rsidP="00245BEB">
      <w:pPr>
        <w:rPr>
          <w:i/>
          <w:iCs/>
          <w:sz w:val="28"/>
          <w:szCs w:val="28"/>
        </w:rPr>
      </w:pPr>
    </w:p>
    <w:p w14:paraId="1F62003D" w14:textId="0DAFD7CA" w:rsidR="00BD4085" w:rsidRDefault="00BD4085" w:rsidP="00BD4085">
      <w:pPr>
        <w:rPr>
          <w:i/>
          <w:iCs/>
          <w:sz w:val="28"/>
          <w:szCs w:val="28"/>
        </w:rPr>
      </w:pPr>
      <w:r w:rsidRPr="00BD7665">
        <w:rPr>
          <w:i/>
          <w:iCs/>
          <w:sz w:val="28"/>
          <w:szCs w:val="28"/>
        </w:rPr>
        <w:t xml:space="preserve">The data supporting the findings of this study are available within the article </w:t>
      </w:r>
      <w:r>
        <w:rPr>
          <w:i/>
          <w:iCs/>
          <w:sz w:val="28"/>
          <w:szCs w:val="28"/>
        </w:rPr>
        <w:t>and</w:t>
      </w:r>
      <w:r w:rsidRPr="00BD7665">
        <w:rPr>
          <w:i/>
          <w:iCs/>
          <w:sz w:val="28"/>
          <w:szCs w:val="28"/>
        </w:rPr>
        <w:t xml:space="preserve"> its supplementary materials.</w:t>
      </w:r>
    </w:p>
    <w:p w14:paraId="2DF619A1" w14:textId="77777777" w:rsidR="00BD4085" w:rsidRDefault="00BD4085" w:rsidP="00BD4085">
      <w:pPr>
        <w:rPr>
          <w:i/>
          <w:iCs/>
          <w:sz w:val="28"/>
          <w:szCs w:val="28"/>
        </w:rPr>
      </w:pPr>
    </w:p>
    <w:p w14:paraId="3BF116B7" w14:textId="396BE62D" w:rsidR="00607E06" w:rsidRPr="00F4106E" w:rsidRDefault="00607E06" w:rsidP="00245BEB">
      <w:pPr>
        <w:rPr>
          <w:i/>
          <w:iCs/>
          <w:sz w:val="28"/>
          <w:szCs w:val="28"/>
        </w:rPr>
      </w:pPr>
      <w:r w:rsidRPr="00607E06">
        <w:rPr>
          <w:i/>
          <w:iCs/>
          <w:sz w:val="28"/>
          <w:szCs w:val="28"/>
        </w:rPr>
        <w:t>Due to the nature of this research</w:t>
      </w:r>
      <w:r>
        <w:rPr>
          <w:i/>
          <w:iCs/>
          <w:sz w:val="28"/>
          <w:szCs w:val="28"/>
        </w:rPr>
        <w:t>, the</w:t>
      </w:r>
      <w:r w:rsidRPr="00607E06">
        <w:rPr>
          <w:i/>
          <w:iCs/>
          <w:sz w:val="28"/>
          <w:szCs w:val="28"/>
        </w:rPr>
        <w:t xml:space="preserve"> data</w:t>
      </w:r>
      <w:r w:rsidR="00BD4085">
        <w:rPr>
          <w:i/>
          <w:iCs/>
          <w:sz w:val="28"/>
          <w:szCs w:val="28"/>
        </w:rPr>
        <w:t xml:space="preserve"> is not able</w:t>
      </w:r>
      <w:r w:rsidRPr="00607E06">
        <w:rPr>
          <w:i/>
          <w:iCs/>
          <w:sz w:val="28"/>
          <w:szCs w:val="28"/>
        </w:rPr>
        <w:t xml:space="preserve"> to be shared publicly, so supporting data is not available.</w:t>
      </w:r>
    </w:p>
    <w:p w14:paraId="0077FF95" w14:textId="77777777" w:rsidR="00B67D8B" w:rsidRPr="00F4106E" w:rsidRDefault="00B67D8B" w:rsidP="00245BEB">
      <w:pPr>
        <w:rPr>
          <w:i/>
          <w:iCs/>
          <w:sz w:val="28"/>
          <w:szCs w:val="28"/>
        </w:rPr>
      </w:pPr>
    </w:p>
    <w:sectPr w:rsidR="00B67D8B" w:rsidRPr="00F410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5C02D" w14:textId="77777777" w:rsidR="001C0B5A" w:rsidRDefault="001C0B5A" w:rsidP="00D329C7">
      <w:r>
        <w:separator/>
      </w:r>
    </w:p>
  </w:endnote>
  <w:endnote w:type="continuationSeparator" w:id="0">
    <w:p w14:paraId="2CD74AE3" w14:textId="77777777" w:rsidR="001C0B5A" w:rsidRDefault="001C0B5A" w:rsidP="00D3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3AD8" w14:textId="77777777" w:rsidR="001C0B5A" w:rsidRDefault="001C0B5A" w:rsidP="00D329C7">
      <w:r>
        <w:separator/>
      </w:r>
    </w:p>
  </w:footnote>
  <w:footnote w:type="continuationSeparator" w:id="0">
    <w:p w14:paraId="3C6377A3" w14:textId="77777777" w:rsidR="001C0B5A" w:rsidRDefault="001C0B5A" w:rsidP="00D3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1C67B" w14:textId="3842EB7D" w:rsidR="00245BEB" w:rsidRDefault="00245BEB" w:rsidP="00705DB1">
    <w:pPr>
      <w:pStyle w:val="Head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216" behindDoc="0" locked="0" layoutInCell="1" allowOverlap="1" wp14:anchorId="2735A508" wp14:editId="7A50E67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22655" cy="52514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2F9C">
      <w:rPr>
        <w:b/>
        <w:noProof/>
        <w:sz w:val="28"/>
      </w:rPr>
      <w:drawing>
        <wp:inline distT="0" distB="0" distL="0" distR="0" wp14:anchorId="4BD6B210" wp14:editId="35CCF4C2">
          <wp:extent cx="2189249" cy="52324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232" cy="523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8C396F" w14:textId="2D505BFE" w:rsidR="00D329C7" w:rsidRDefault="00245BEB" w:rsidP="00245BEB">
    <w:pPr>
      <w:pStyle w:val="Header"/>
      <w:jc w:val="center"/>
      <w:rPr>
        <w:b/>
        <w:sz w:val="28"/>
      </w:rPr>
    </w:pPr>
    <w:r>
      <w:rPr>
        <w:b/>
        <w:sz w:val="28"/>
      </w:rPr>
      <w:t xml:space="preserve">Data Availability Statement </w:t>
    </w:r>
    <w:r w:rsidR="000F0003">
      <w:rPr>
        <w:b/>
        <w:sz w:val="28"/>
      </w:rPr>
      <w:t>–</w:t>
    </w:r>
    <w:r>
      <w:rPr>
        <w:b/>
        <w:sz w:val="28"/>
      </w:rPr>
      <w:t xml:space="preserve"> Guidance</w:t>
    </w:r>
  </w:p>
  <w:p w14:paraId="191D8896" w14:textId="411C2814" w:rsidR="000F0003" w:rsidRPr="000F0003" w:rsidRDefault="000F0003" w:rsidP="00245BEB">
    <w:pPr>
      <w:pStyle w:val="Header"/>
      <w:jc w:val="center"/>
      <w:rPr>
        <w:bCs/>
        <w:sz w:val="28"/>
      </w:rPr>
    </w:pPr>
    <w:r w:rsidRPr="000F0003">
      <w:rPr>
        <w:bCs/>
        <w:sz w:val="28"/>
      </w:rPr>
      <w:t>(January 2022)</w:t>
    </w:r>
  </w:p>
  <w:p w14:paraId="5CDB7764" w14:textId="77777777" w:rsidR="00245BEB" w:rsidRPr="00D329C7" w:rsidRDefault="00245BEB" w:rsidP="00705DB1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266"/>
    <w:multiLevelType w:val="hybridMultilevel"/>
    <w:tmpl w:val="25B29282"/>
    <w:lvl w:ilvl="0" w:tplc="A78087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4C56"/>
    <w:multiLevelType w:val="hybridMultilevel"/>
    <w:tmpl w:val="ACE2E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B2C6F"/>
    <w:multiLevelType w:val="hybridMultilevel"/>
    <w:tmpl w:val="AC665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851DF"/>
    <w:multiLevelType w:val="hybridMultilevel"/>
    <w:tmpl w:val="F5B84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E4108"/>
    <w:multiLevelType w:val="hybridMultilevel"/>
    <w:tmpl w:val="0846C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B1"/>
    <w:rsid w:val="00006BF3"/>
    <w:rsid w:val="00031EB0"/>
    <w:rsid w:val="00041D64"/>
    <w:rsid w:val="00043CC1"/>
    <w:rsid w:val="00055C62"/>
    <w:rsid w:val="00062D8F"/>
    <w:rsid w:val="000736E3"/>
    <w:rsid w:val="00075A6A"/>
    <w:rsid w:val="0008170F"/>
    <w:rsid w:val="000872A8"/>
    <w:rsid w:val="000C1B6F"/>
    <w:rsid w:val="000C50DD"/>
    <w:rsid w:val="000D5D83"/>
    <w:rsid w:val="000D7655"/>
    <w:rsid w:val="000F0003"/>
    <w:rsid w:val="0013409B"/>
    <w:rsid w:val="00156E81"/>
    <w:rsid w:val="00160B56"/>
    <w:rsid w:val="001618E2"/>
    <w:rsid w:val="00167A03"/>
    <w:rsid w:val="00176208"/>
    <w:rsid w:val="001B6BC5"/>
    <w:rsid w:val="001C0B5A"/>
    <w:rsid w:val="00245BEB"/>
    <w:rsid w:val="00264B80"/>
    <w:rsid w:val="002A0C7A"/>
    <w:rsid w:val="002A21C5"/>
    <w:rsid w:val="002B19C6"/>
    <w:rsid w:val="002B5F49"/>
    <w:rsid w:val="002D3BBE"/>
    <w:rsid w:val="002E00ED"/>
    <w:rsid w:val="002E037E"/>
    <w:rsid w:val="003130A6"/>
    <w:rsid w:val="003509F8"/>
    <w:rsid w:val="00360753"/>
    <w:rsid w:val="003830DB"/>
    <w:rsid w:val="0038518D"/>
    <w:rsid w:val="003D1ED1"/>
    <w:rsid w:val="00415493"/>
    <w:rsid w:val="00450E75"/>
    <w:rsid w:val="0046690A"/>
    <w:rsid w:val="004842F2"/>
    <w:rsid w:val="004A74A1"/>
    <w:rsid w:val="004B5C9F"/>
    <w:rsid w:val="004F2460"/>
    <w:rsid w:val="00506C2E"/>
    <w:rsid w:val="00517276"/>
    <w:rsid w:val="005204CE"/>
    <w:rsid w:val="00546662"/>
    <w:rsid w:val="00553945"/>
    <w:rsid w:val="00572B14"/>
    <w:rsid w:val="00577A3C"/>
    <w:rsid w:val="00586A79"/>
    <w:rsid w:val="00594AF0"/>
    <w:rsid w:val="005B063A"/>
    <w:rsid w:val="005B2FDD"/>
    <w:rsid w:val="005B3ACC"/>
    <w:rsid w:val="005B49D9"/>
    <w:rsid w:val="005D773F"/>
    <w:rsid w:val="005F7672"/>
    <w:rsid w:val="00601674"/>
    <w:rsid w:val="006062B1"/>
    <w:rsid w:val="00607E06"/>
    <w:rsid w:val="00622803"/>
    <w:rsid w:val="006242AF"/>
    <w:rsid w:val="006331BA"/>
    <w:rsid w:val="0064748C"/>
    <w:rsid w:val="0066011F"/>
    <w:rsid w:val="00666A86"/>
    <w:rsid w:val="0067238B"/>
    <w:rsid w:val="006730FB"/>
    <w:rsid w:val="00676F72"/>
    <w:rsid w:val="006946F4"/>
    <w:rsid w:val="006A0131"/>
    <w:rsid w:val="006B525C"/>
    <w:rsid w:val="006D3804"/>
    <w:rsid w:val="006D70CB"/>
    <w:rsid w:val="006E0211"/>
    <w:rsid w:val="006E48B4"/>
    <w:rsid w:val="00705DB1"/>
    <w:rsid w:val="00750010"/>
    <w:rsid w:val="00780B2D"/>
    <w:rsid w:val="00787C90"/>
    <w:rsid w:val="00795395"/>
    <w:rsid w:val="007C1FBB"/>
    <w:rsid w:val="007C2F9C"/>
    <w:rsid w:val="007D3716"/>
    <w:rsid w:val="007D703E"/>
    <w:rsid w:val="007E32E5"/>
    <w:rsid w:val="007E7E6E"/>
    <w:rsid w:val="007F2C07"/>
    <w:rsid w:val="00801C31"/>
    <w:rsid w:val="00810060"/>
    <w:rsid w:val="00827697"/>
    <w:rsid w:val="008369D0"/>
    <w:rsid w:val="00840DC9"/>
    <w:rsid w:val="00846E8D"/>
    <w:rsid w:val="008579C1"/>
    <w:rsid w:val="00861EC4"/>
    <w:rsid w:val="008637EB"/>
    <w:rsid w:val="008B3F94"/>
    <w:rsid w:val="008B66E6"/>
    <w:rsid w:val="008C347D"/>
    <w:rsid w:val="008E6093"/>
    <w:rsid w:val="008F1C7F"/>
    <w:rsid w:val="008F3579"/>
    <w:rsid w:val="008F3FEA"/>
    <w:rsid w:val="008F7A00"/>
    <w:rsid w:val="00903F17"/>
    <w:rsid w:val="00914098"/>
    <w:rsid w:val="0091450A"/>
    <w:rsid w:val="0092050C"/>
    <w:rsid w:val="00921E67"/>
    <w:rsid w:val="009229E5"/>
    <w:rsid w:val="0094155F"/>
    <w:rsid w:val="009958B8"/>
    <w:rsid w:val="009F757B"/>
    <w:rsid w:val="00A02DA8"/>
    <w:rsid w:val="00A12EFA"/>
    <w:rsid w:val="00A264B6"/>
    <w:rsid w:val="00A36BC7"/>
    <w:rsid w:val="00A57A93"/>
    <w:rsid w:val="00A611B4"/>
    <w:rsid w:val="00AA1793"/>
    <w:rsid w:val="00AF6FE1"/>
    <w:rsid w:val="00AF723D"/>
    <w:rsid w:val="00B0186A"/>
    <w:rsid w:val="00B05BF7"/>
    <w:rsid w:val="00B300A8"/>
    <w:rsid w:val="00B36096"/>
    <w:rsid w:val="00B3611B"/>
    <w:rsid w:val="00B40457"/>
    <w:rsid w:val="00B478D1"/>
    <w:rsid w:val="00B54799"/>
    <w:rsid w:val="00B67D8B"/>
    <w:rsid w:val="00B8489E"/>
    <w:rsid w:val="00B91D1E"/>
    <w:rsid w:val="00BD4085"/>
    <w:rsid w:val="00BD7085"/>
    <w:rsid w:val="00BD7665"/>
    <w:rsid w:val="00BF2F51"/>
    <w:rsid w:val="00C052E8"/>
    <w:rsid w:val="00C120D0"/>
    <w:rsid w:val="00C15877"/>
    <w:rsid w:val="00C213F4"/>
    <w:rsid w:val="00C331C8"/>
    <w:rsid w:val="00C359F0"/>
    <w:rsid w:val="00C70FFF"/>
    <w:rsid w:val="00C71C2F"/>
    <w:rsid w:val="00C72C7C"/>
    <w:rsid w:val="00C73C5E"/>
    <w:rsid w:val="00C74E70"/>
    <w:rsid w:val="00C84EDC"/>
    <w:rsid w:val="00CC5336"/>
    <w:rsid w:val="00CE67FD"/>
    <w:rsid w:val="00CF0E66"/>
    <w:rsid w:val="00D15A89"/>
    <w:rsid w:val="00D329C7"/>
    <w:rsid w:val="00D54AC5"/>
    <w:rsid w:val="00D81CBE"/>
    <w:rsid w:val="00DB0911"/>
    <w:rsid w:val="00DC3CC8"/>
    <w:rsid w:val="00DC653D"/>
    <w:rsid w:val="00DD13F7"/>
    <w:rsid w:val="00DD188E"/>
    <w:rsid w:val="00E04ACC"/>
    <w:rsid w:val="00E12491"/>
    <w:rsid w:val="00E33F91"/>
    <w:rsid w:val="00E45C06"/>
    <w:rsid w:val="00E723EB"/>
    <w:rsid w:val="00E819D3"/>
    <w:rsid w:val="00E82F01"/>
    <w:rsid w:val="00E918CD"/>
    <w:rsid w:val="00E942EA"/>
    <w:rsid w:val="00EC109E"/>
    <w:rsid w:val="00F23D9C"/>
    <w:rsid w:val="00F242B8"/>
    <w:rsid w:val="00F4106E"/>
    <w:rsid w:val="00F478BA"/>
    <w:rsid w:val="00F525A8"/>
    <w:rsid w:val="00F64F9C"/>
    <w:rsid w:val="00F969A4"/>
    <w:rsid w:val="00FB2339"/>
    <w:rsid w:val="00FD4CDD"/>
    <w:rsid w:val="00FE629C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948A"/>
  <w15:docId w15:val="{30462673-BDD0-409E-A53C-0BA6D3AC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A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2C7C"/>
    <w:pPr>
      <w:ind w:left="720"/>
      <w:contextualSpacing/>
    </w:pPr>
  </w:style>
  <w:style w:type="table" w:styleId="TableGrid">
    <w:name w:val="Table Grid"/>
    <w:basedOn w:val="TableNormal"/>
    <w:uiPriority w:val="39"/>
    <w:rsid w:val="0007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9C7"/>
  </w:style>
  <w:style w:type="paragraph" w:styleId="Footer">
    <w:name w:val="footer"/>
    <w:basedOn w:val="Normal"/>
    <w:link w:val="FooterChar"/>
    <w:uiPriority w:val="99"/>
    <w:unhideWhenUsed/>
    <w:rsid w:val="00D32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C5B3F80ABD945B5AFF69AA8B777F3" ma:contentTypeVersion="15" ma:contentTypeDescription="Create a new document." ma:contentTypeScope="" ma:versionID="e5941c6cd40999e34c207e6529d2ba65">
  <xsd:schema xmlns:xsd="http://www.w3.org/2001/XMLSchema" xmlns:xs="http://www.w3.org/2001/XMLSchema" xmlns:p="http://schemas.microsoft.com/office/2006/metadata/properties" xmlns:ns1="http://schemas.microsoft.com/sharepoint/v3" xmlns:ns3="fe2e9dac-6906-488a-9236-b99661f447f1" xmlns:ns4="f9fcb4a2-15e3-44a6-af8d-3b111fa4b9a9" targetNamespace="http://schemas.microsoft.com/office/2006/metadata/properties" ma:root="true" ma:fieldsID="08be9c309f2d02910b2f099ef6aa962f" ns1:_="" ns3:_="" ns4:_="">
    <xsd:import namespace="http://schemas.microsoft.com/sharepoint/v3"/>
    <xsd:import namespace="fe2e9dac-6906-488a-9236-b99661f447f1"/>
    <xsd:import namespace="f9fcb4a2-15e3-44a6-af8d-3b111fa4b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e9dac-6906-488a-9236-b99661f44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cb4a2-15e3-44a6-af8d-3b111fa4b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0C8FB-E1EC-48EA-A511-9C22CF571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2e9dac-6906-488a-9236-b99661f447f1"/>
    <ds:schemaRef ds:uri="f9fcb4a2-15e3-44a6-af8d-3b111fa4b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FBB6D-58A4-4F6A-843A-96994F01C5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09C466-A06D-4659-8BC4-4BD009F77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Nurture Group Network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Edurne Scott-Lionaz</dc:creator>
  <cp:lastModifiedBy>Jonathan Green</cp:lastModifiedBy>
  <cp:revision>2</cp:revision>
  <dcterms:created xsi:type="dcterms:W3CDTF">2022-01-17T14:01:00Z</dcterms:created>
  <dcterms:modified xsi:type="dcterms:W3CDTF">2022-01-17T14:01:00Z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0x010100E9DC5B3F80ABD945B5AFF69AA8B777F3</vt:lpwstr>
  </property>
</Properties>
</file>